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EC" w:rsidRPr="004A7CEC" w:rsidRDefault="00E404A4" w:rsidP="004A7CEC">
      <w:pPr>
        <w:pStyle w:val="Ttulo1"/>
        <w:rPr>
          <w:rFonts w:ascii="Bradley Hand ITC" w:hAnsi="Bradley Hand ITC"/>
          <w:i/>
          <w:noProof/>
          <w:sz w:val="24"/>
          <w:szCs w:val="24"/>
          <w:lang w:val="es-ES" w:eastAsia="es-ES"/>
        </w:rPr>
      </w:pPr>
      <w:r>
        <w:rPr>
          <w:rFonts w:ascii="Bradley Hand ITC" w:hAnsi="Bradley Hand ITC"/>
          <w:i/>
          <w:noProof/>
          <w:sz w:val="24"/>
          <w:szCs w:val="24"/>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0.5pt;height:81.75pt" fillcolor="#f1cbb5 [1301]">
            <v:shadow on="t" type="perspective" color="#868686" opacity=".5" origin="-.5,.5" offset="0,0" matrix=",92680f,,,,-95367431641e-17"/>
            <o:extrusion v:ext="view" viewpoint="-34.72222mm" viewpointorigin="-.5" skewangle="-45" lightposition="-50000" lightposition2="50000"/>
            <v:textpath style="font-family:&quot;Arial Black&quot;;font-weight:bold;font-style:italic;v-text-kern:t" trim="t" fitpath="t" string="STAFF SELECTION"/>
          </v:shape>
        </w:pict>
      </w:r>
    </w:p>
    <w:p w:rsidR="004A7CEC" w:rsidRDefault="004A7CEC" w:rsidP="004A7CEC">
      <w:pPr>
        <w:ind w:left="1416" w:firstLine="708"/>
        <w:rPr>
          <w:noProof/>
          <w:lang w:val="es-ES" w:eastAsia="es-ES"/>
        </w:rPr>
      </w:pPr>
    </w:p>
    <w:p w:rsidR="00247A7F" w:rsidRDefault="00247A7F" w:rsidP="004A7CEC">
      <w:pPr>
        <w:ind w:left="1416" w:firstLine="708"/>
        <w:rPr>
          <w:noProof/>
          <w:lang w:val="es-ES" w:eastAsia="es-ES"/>
        </w:rPr>
      </w:pPr>
    </w:p>
    <w:p w:rsidR="004A7CEC" w:rsidRDefault="00E404A4" w:rsidP="004A7CEC">
      <w:pPr>
        <w:ind w:left="1416" w:firstLine="708"/>
        <w:rPr>
          <w:noProof/>
          <w:lang w:val="es-ES" w:eastAsia="es-ES"/>
        </w:rPr>
      </w:pPr>
      <w:r>
        <w:rPr>
          <w:noProof/>
          <w:lang w:eastAsia="en-U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05.75pt;margin-top:5.3pt;width:250.2pt;height:118.4pt;z-index:251660288" fillcolor="#f1cbb5 [1301]">
            <v:shadow on="t" color="#868686" opacity=".5" offset="-6pt,-6pt"/>
            <v:textpath style="font-family:&quot;Arial Black&quot;;font-weight:bold;font-style:italic" fitshape="t" trim="t" string="STAFF SELECTION"/>
          </v:shape>
        </w:pict>
      </w:r>
    </w:p>
    <w:p w:rsidR="004A7CEC" w:rsidRDefault="00DE47CE" w:rsidP="004A7CEC">
      <w:pPr>
        <w:ind w:left="1416" w:firstLine="708"/>
        <w:rPr>
          <w:noProof/>
          <w:lang w:val="es-ES" w:eastAsia="es-ES"/>
        </w:rPr>
      </w:pPr>
      <w:r>
        <w:rPr>
          <w:noProof/>
          <w:lang w:val="es-ES" w:eastAsia="es-ES"/>
        </w:rPr>
        <w:t xml:space="preserve">    </w:t>
      </w:r>
      <w:r>
        <w:rPr>
          <w:noProof/>
        </w:rPr>
        <w:drawing>
          <wp:inline distT="0" distB="0" distL="0" distR="0">
            <wp:extent cx="2861310" cy="2423160"/>
            <wp:effectExtent l="19050" t="0" r="0" b="0"/>
            <wp:docPr id="10" name="Imagen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4103" cy="2433994"/>
                    </a:xfrm>
                    <a:prstGeom prst="rect">
                      <a:avLst/>
                    </a:prstGeom>
                    <a:solidFill>
                      <a:schemeClr val="tx1">
                        <a:alpha val="46000"/>
                      </a:schemeClr>
                    </a:solidFill>
                    <a:ln w="9525">
                      <a:noFill/>
                      <a:miter lim="800000"/>
                      <a:headEnd/>
                      <a:tailEnd/>
                    </a:ln>
                  </pic:spPr>
                </pic:pic>
              </a:graphicData>
            </a:graphic>
          </wp:inline>
        </w:drawing>
      </w:r>
    </w:p>
    <w:p w:rsidR="004A7CEC" w:rsidRDefault="004A7CEC" w:rsidP="004A7CEC">
      <w:pPr>
        <w:ind w:left="1416" w:firstLine="708"/>
        <w:rPr>
          <w:noProof/>
          <w:lang w:val="es-ES" w:eastAsia="es-ES"/>
        </w:rPr>
      </w:pPr>
    </w:p>
    <w:p w:rsidR="00CF7579" w:rsidRDefault="00E404A4" w:rsidP="00CF7579">
      <w:pPr>
        <w:rPr>
          <w:lang w:val="es-ES" w:eastAsia="es-ES"/>
        </w:rPr>
      </w:pPr>
      <w:r>
        <w:rPr>
          <w:lang w:val="es-ES" w:eastAsia="es-ES"/>
        </w:rPr>
        <w:pict>
          <v:shape id="_x0000_i1026" type="#_x0000_t136" style="width:441.75pt;height:76.5pt" fillcolor="#f1cbb5 [1301]">
            <v:shadow on="t" type="perspective" color="#868686" opacity=".5" origin="-.5,.5" offset="0,0" matrix=",92680f,,,,-95367431641e-17"/>
            <v:textpath style="font-family:&quot;Arial Black&quot;;font-weight:bold;font-style:italic;v-text-kern:t" trim="t" fitpath="t" string="MANUAL DE INDUCCIÒN Y REINDUCCIÒN"/>
          </v:shape>
        </w:pict>
      </w:r>
    </w:p>
    <w:p w:rsidR="00CF7579" w:rsidRDefault="00CF7579" w:rsidP="00CF7579">
      <w:pPr>
        <w:rPr>
          <w:lang w:val="es-ES" w:eastAsia="es-ES"/>
        </w:rPr>
      </w:pPr>
    </w:p>
    <w:p w:rsidR="00CF7579" w:rsidRDefault="00CF7579" w:rsidP="00CF7579">
      <w:pPr>
        <w:rPr>
          <w:lang w:val="es-ES" w:eastAsia="es-ES"/>
        </w:rPr>
      </w:pPr>
    </w:p>
    <w:p w:rsidR="00CF7579" w:rsidRPr="00CF7579" w:rsidRDefault="00E404A4" w:rsidP="00CF7579">
      <w:pPr>
        <w:rPr>
          <w:lang w:val="es-ES" w:eastAsia="es-ES"/>
        </w:rPr>
      </w:pPr>
      <w:r>
        <w:rPr>
          <w:lang w:val="es-ES" w:eastAsia="es-ES"/>
        </w:rPr>
        <w:pict>
          <v:shape id="_x0000_i1027" type="#_x0000_t136" style="width:442.5pt;height:66pt" fillcolor="#f1cbb5 [1301]">
            <v:shadow on="t" type="perspective" color="#868686" opacity=".5" origin="-.5,.5" offset="0,0" matrix=",92680f,,,,-95367431641e-17"/>
            <v:textpath style="font-family:&quot;Arial Black&quot;;font-weight:bold;font-style:italic;v-text-kern:t" trim="t" fitpath="t" string="CAPACITANDO SUEÑOS"/>
          </v:shape>
        </w:pict>
      </w:r>
    </w:p>
    <w:p w:rsidR="00D91719" w:rsidRDefault="00D91719" w:rsidP="00D91719">
      <w:pPr>
        <w:rPr>
          <w:noProof/>
          <w:lang w:val="es-ES" w:eastAsia="es-ES"/>
        </w:rPr>
      </w:pPr>
    </w:p>
    <w:p w:rsidR="004A7CEC" w:rsidRDefault="00D91719" w:rsidP="00D91719">
      <w:pPr>
        <w:ind w:left="3540"/>
        <w:rPr>
          <w:rFonts w:ascii="Arial" w:hAnsi="Arial" w:cs="Arial"/>
          <w:noProof/>
          <w:sz w:val="24"/>
          <w:szCs w:val="24"/>
          <w:lang w:val="es-ES" w:eastAsia="es-ES"/>
        </w:rPr>
      </w:pPr>
      <w:r w:rsidRPr="00D91719">
        <w:rPr>
          <w:rFonts w:ascii="Arial" w:hAnsi="Arial" w:cs="Arial"/>
          <w:noProof/>
          <w:sz w:val="24"/>
          <w:szCs w:val="24"/>
          <w:lang w:val="es-ES" w:eastAsia="es-ES"/>
        </w:rPr>
        <w:lastRenderedPageBreak/>
        <w:t>INDICE</w:t>
      </w:r>
    </w:p>
    <w:p w:rsidR="00D91719" w:rsidRDefault="00D91719" w:rsidP="00D91719">
      <w:pPr>
        <w:ind w:left="3540"/>
        <w:rPr>
          <w:rFonts w:ascii="Arial" w:hAnsi="Arial" w:cs="Arial"/>
          <w:noProof/>
          <w:sz w:val="24"/>
          <w:szCs w:val="24"/>
          <w:lang w:val="es-ES" w:eastAsia="es-ES"/>
        </w:rPr>
      </w:pP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Contenido</w:t>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r>
      <w:r>
        <w:rPr>
          <w:rFonts w:ascii="Arial" w:hAnsi="Arial" w:cs="Arial"/>
          <w:b/>
          <w:noProof/>
          <w:sz w:val="24"/>
          <w:szCs w:val="24"/>
          <w:lang w:val="es-ES" w:eastAsia="es-ES"/>
        </w:rPr>
        <w:tab/>
        <w:t>pagina</w:t>
      </w:r>
    </w:p>
    <w:p w:rsidR="00D91719" w:rsidRDefault="00D91719" w:rsidP="00D91719">
      <w:pPr>
        <w:jc w:val="both"/>
        <w:rPr>
          <w:rFonts w:ascii="Arial" w:hAnsi="Arial" w:cs="Arial"/>
          <w:b/>
          <w:noProof/>
          <w:sz w:val="24"/>
          <w:szCs w:val="24"/>
          <w:lang w:val="es-ES" w:eastAsia="es-ES"/>
        </w:rPr>
      </w:pP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Bienvenida</w:t>
      </w: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¿Quiénes Somos?</w:t>
      </w: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Mision</w:t>
      </w: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Vision</w:t>
      </w:r>
    </w:p>
    <w:p w:rsid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Valores Institucionales</w:t>
      </w:r>
    </w:p>
    <w:p w:rsidR="00D91719" w:rsidRPr="00D91719" w:rsidRDefault="00D91719" w:rsidP="00D91719">
      <w:pPr>
        <w:jc w:val="both"/>
        <w:rPr>
          <w:rFonts w:ascii="Arial" w:hAnsi="Arial" w:cs="Arial"/>
          <w:b/>
          <w:noProof/>
          <w:sz w:val="24"/>
          <w:szCs w:val="24"/>
          <w:lang w:val="es-ES" w:eastAsia="es-ES"/>
        </w:rPr>
      </w:pPr>
      <w:r>
        <w:rPr>
          <w:rFonts w:ascii="Arial" w:hAnsi="Arial" w:cs="Arial"/>
          <w:b/>
          <w:noProof/>
          <w:sz w:val="24"/>
          <w:szCs w:val="24"/>
          <w:lang w:val="es-ES" w:eastAsia="es-ES"/>
        </w:rPr>
        <w:t>Lineamientos Estrategicos</w:t>
      </w:r>
    </w:p>
    <w:p w:rsidR="004A7CEC" w:rsidRDefault="004A7CEC" w:rsidP="004A7CEC">
      <w:pPr>
        <w:ind w:left="1416" w:firstLine="708"/>
        <w:rPr>
          <w:noProof/>
          <w:lang w:val="es-ES" w:eastAsia="es-ES"/>
        </w:rPr>
      </w:pPr>
    </w:p>
    <w:p w:rsidR="004A7CEC" w:rsidRDefault="004A7CEC" w:rsidP="004A7CEC">
      <w:pPr>
        <w:ind w:left="1416" w:firstLine="708"/>
        <w:rPr>
          <w:noProof/>
          <w:lang w:val="es-ES" w:eastAsia="es-ES"/>
        </w:rPr>
      </w:pPr>
    </w:p>
    <w:p w:rsidR="00424998" w:rsidRDefault="00424998"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D91719" w:rsidRDefault="00D91719" w:rsidP="004A7CEC">
      <w:pPr>
        <w:ind w:left="1416" w:firstLine="708"/>
      </w:pPr>
    </w:p>
    <w:p w:rsidR="00D91719" w:rsidRDefault="00D91719" w:rsidP="004A7CEC">
      <w:pPr>
        <w:ind w:left="1416" w:firstLine="708"/>
      </w:pPr>
    </w:p>
    <w:p w:rsidR="00D91719" w:rsidRDefault="00D91719" w:rsidP="004A7CEC">
      <w:pPr>
        <w:ind w:left="1416" w:firstLine="708"/>
      </w:pPr>
    </w:p>
    <w:p w:rsidR="00D91719" w:rsidRDefault="00D91719" w:rsidP="00837B8B">
      <w:pPr>
        <w:ind w:left="2124"/>
        <w:jc w:val="center"/>
        <w:rPr>
          <w:rFonts w:ascii="Arial" w:hAnsi="Arial" w:cs="Arial"/>
          <w:sz w:val="24"/>
          <w:szCs w:val="24"/>
        </w:rPr>
      </w:pPr>
    </w:p>
    <w:p w:rsidR="00837B8B" w:rsidRPr="00837B8B" w:rsidRDefault="00837B8B" w:rsidP="00837B8B">
      <w:pPr>
        <w:ind w:left="2124"/>
        <w:jc w:val="center"/>
        <w:rPr>
          <w:rFonts w:ascii="Arial" w:hAnsi="Arial" w:cs="Arial"/>
          <w:b/>
          <w:sz w:val="24"/>
          <w:szCs w:val="24"/>
        </w:rPr>
      </w:pPr>
      <w:r>
        <w:rPr>
          <w:rFonts w:ascii="Arial" w:hAnsi="Arial" w:cs="Arial"/>
          <w:b/>
          <w:sz w:val="24"/>
          <w:szCs w:val="24"/>
        </w:rPr>
        <w:t>CARTA DE BIENVENIDA</w:t>
      </w:r>
    </w:p>
    <w:p w:rsidR="00837B8B" w:rsidRDefault="00837B8B" w:rsidP="00837B8B">
      <w:pPr>
        <w:ind w:left="2124"/>
        <w:rPr>
          <w:rFonts w:ascii="Arial" w:hAnsi="Arial" w:cs="Arial"/>
          <w:sz w:val="24"/>
          <w:szCs w:val="24"/>
        </w:rPr>
      </w:pPr>
    </w:p>
    <w:p w:rsidR="00837B8B" w:rsidRPr="00837B8B" w:rsidRDefault="00837B8B" w:rsidP="00837B8B">
      <w:pPr>
        <w:ind w:left="2124"/>
        <w:rPr>
          <w:rFonts w:ascii="Arial" w:hAnsi="Arial" w:cs="Arial"/>
          <w:sz w:val="24"/>
          <w:szCs w:val="24"/>
        </w:rPr>
      </w:pPr>
    </w:p>
    <w:p w:rsidR="002B3ED7" w:rsidRDefault="00837B8B" w:rsidP="00837B8B">
      <w:pPr>
        <w:ind w:left="2124"/>
        <w:jc w:val="both"/>
        <w:rPr>
          <w:rFonts w:ascii="Arial" w:hAnsi="Arial" w:cs="Arial"/>
          <w:sz w:val="24"/>
          <w:szCs w:val="24"/>
        </w:rPr>
      </w:pPr>
      <w:r w:rsidRPr="00837B8B">
        <w:rPr>
          <w:rFonts w:ascii="Arial" w:hAnsi="Arial" w:cs="Arial"/>
          <w:sz w:val="24"/>
          <w:szCs w:val="24"/>
        </w:rPr>
        <w:t>Le da</w:t>
      </w:r>
      <w:r>
        <w:rPr>
          <w:rFonts w:ascii="Arial" w:hAnsi="Arial" w:cs="Arial"/>
          <w:sz w:val="24"/>
          <w:szCs w:val="24"/>
        </w:rPr>
        <w:t>mos la bienvenida a staff selec</w:t>
      </w:r>
      <w:r w:rsidRPr="00837B8B">
        <w:rPr>
          <w:rFonts w:ascii="Arial" w:hAnsi="Arial" w:cs="Arial"/>
          <w:sz w:val="24"/>
          <w:szCs w:val="24"/>
        </w:rPr>
        <w:t>tion nos complace saber que a part</w:t>
      </w:r>
      <w:r>
        <w:rPr>
          <w:rFonts w:ascii="Arial" w:hAnsi="Arial" w:cs="Arial"/>
          <w:sz w:val="24"/>
          <w:szCs w:val="24"/>
        </w:rPr>
        <w:t>ir</w:t>
      </w:r>
      <w:r w:rsidRPr="00837B8B">
        <w:rPr>
          <w:rFonts w:ascii="Arial" w:hAnsi="Arial" w:cs="Arial"/>
          <w:sz w:val="24"/>
          <w:szCs w:val="24"/>
        </w:rPr>
        <w:t xml:space="preserve"> de este momento hacen parte de nuestra organización con su experiencia</w:t>
      </w:r>
      <w:r>
        <w:rPr>
          <w:rFonts w:ascii="Arial" w:hAnsi="Arial" w:cs="Arial"/>
          <w:sz w:val="24"/>
          <w:szCs w:val="24"/>
        </w:rPr>
        <w:t xml:space="preserve"> y profesionalismo </w:t>
      </w:r>
      <w:r w:rsidRPr="00837B8B">
        <w:rPr>
          <w:rFonts w:ascii="Arial" w:hAnsi="Arial" w:cs="Arial"/>
          <w:sz w:val="24"/>
          <w:szCs w:val="24"/>
        </w:rPr>
        <w:t>seguiremos traba</w:t>
      </w:r>
      <w:r>
        <w:rPr>
          <w:rFonts w:ascii="Arial" w:hAnsi="Arial" w:cs="Arial"/>
          <w:sz w:val="24"/>
          <w:szCs w:val="24"/>
        </w:rPr>
        <w:t>ja</w:t>
      </w:r>
      <w:r w:rsidRPr="00837B8B">
        <w:rPr>
          <w:rFonts w:ascii="Arial" w:hAnsi="Arial" w:cs="Arial"/>
          <w:sz w:val="24"/>
          <w:szCs w:val="24"/>
        </w:rPr>
        <w:t>ndo día a día para cumplir nuestra misión</w:t>
      </w:r>
      <w:r>
        <w:rPr>
          <w:rFonts w:ascii="Arial" w:hAnsi="Arial" w:cs="Arial"/>
          <w:sz w:val="24"/>
          <w:szCs w:val="24"/>
        </w:rPr>
        <w:t>. Esperamos que s</w:t>
      </w:r>
      <w:r w:rsidRPr="00837B8B">
        <w:rPr>
          <w:rFonts w:ascii="Arial" w:hAnsi="Arial" w:cs="Arial"/>
          <w:sz w:val="24"/>
          <w:szCs w:val="24"/>
        </w:rPr>
        <w:t>taff selection sea e</w:t>
      </w:r>
      <w:r>
        <w:rPr>
          <w:rFonts w:ascii="Arial" w:hAnsi="Arial" w:cs="Arial"/>
          <w:sz w:val="24"/>
          <w:szCs w:val="24"/>
        </w:rPr>
        <w:t>l medio que les permita adquirir</w:t>
      </w:r>
      <w:r w:rsidRPr="00837B8B">
        <w:rPr>
          <w:rFonts w:ascii="Arial" w:hAnsi="Arial" w:cs="Arial"/>
          <w:sz w:val="24"/>
          <w:szCs w:val="24"/>
        </w:rPr>
        <w:t xml:space="preserve"> y proporcionar conocimientos que los aran crecer profesional y personalmente. Esperamos de su parte todo el compromiso a la hora de realizar sus funciones dentro de l</w:t>
      </w:r>
      <w:r>
        <w:rPr>
          <w:rFonts w:ascii="Arial" w:hAnsi="Arial" w:cs="Arial"/>
          <w:sz w:val="24"/>
          <w:szCs w:val="24"/>
        </w:rPr>
        <w:t>a</w:t>
      </w:r>
      <w:r w:rsidRPr="00837B8B">
        <w:rPr>
          <w:rFonts w:ascii="Arial" w:hAnsi="Arial" w:cs="Arial"/>
          <w:sz w:val="24"/>
          <w:szCs w:val="24"/>
        </w:rPr>
        <w:t xml:space="preserve"> organización</w:t>
      </w:r>
      <w:r>
        <w:rPr>
          <w:rFonts w:ascii="Arial" w:hAnsi="Arial" w:cs="Arial"/>
          <w:sz w:val="24"/>
          <w:szCs w:val="24"/>
        </w:rPr>
        <w:t>,</w:t>
      </w:r>
      <w:r w:rsidRPr="00837B8B">
        <w:rPr>
          <w:rFonts w:ascii="Arial" w:hAnsi="Arial" w:cs="Arial"/>
          <w:sz w:val="24"/>
          <w:szCs w:val="24"/>
        </w:rPr>
        <w:t xml:space="preserve"> el trabajo en equipo permitirá tener un buen clima lab</w:t>
      </w:r>
      <w:r>
        <w:rPr>
          <w:rFonts w:ascii="Arial" w:hAnsi="Arial" w:cs="Arial"/>
          <w:sz w:val="24"/>
          <w:szCs w:val="24"/>
        </w:rPr>
        <w:t>oral al pertenecer a staff selection  han contraído</w:t>
      </w:r>
      <w:r w:rsidRPr="00837B8B">
        <w:rPr>
          <w:rFonts w:ascii="Arial" w:hAnsi="Arial" w:cs="Arial"/>
          <w:sz w:val="24"/>
          <w:szCs w:val="24"/>
        </w:rPr>
        <w:t xml:space="preserve"> derechos y deberes que es necesario cumplir y respetar</w:t>
      </w:r>
      <w:r>
        <w:rPr>
          <w:rFonts w:ascii="Arial" w:hAnsi="Arial" w:cs="Arial"/>
          <w:sz w:val="24"/>
          <w:szCs w:val="24"/>
        </w:rPr>
        <w:t>.</w:t>
      </w:r>
    </w:p>
    <w:p w:rsidR="00837B8B" w:rsidRDefault="00837B8B" w:rsidP="00837B8B">
      <w:pPr>
        <w:ind w:left="2124"/>
        <w:jc w:val="both"/>
        <w:rPr>
          <w:rFonts w:ascii="Arial" w:hAnsi="Arial" w:cs="Arial"/>
          <w:sz w:val="24"/>
          <w:szCs w:val="24"/>
        </w:rPr>
      </w:pPr>
    </w:p>
    <w:p w:rsidR="00837B8B" w:rsidRDefault="00837B8B" w:rsidP="00837B8B">
      <w:pPr>
        <w:ind w:left="2124"/>
        <w:jc w:val="both"/>
        <w:rPr>
          <w:rFonts w:ascii="Arial" w:hAnsi="Arial" w:cs="Arial"/>
          <w:sz w:val="24"/>
          <w:szCs w:val="24"/>
        </w:rPr>
      </w:pPr>
    </w:p>
    <w:p w:rsidR="00837B8B" w:rsidRDefault="00837B8B" w:rsidP="00837B8B">
      <w:pPr>
        <w:ind w:left="2124"/>
        <w:jc w:val="both"/>
        <w:rPr>
          <w:rFonts w:ascii="Arial" w:hAnsi="Arial" w:cs="Arial"/>
          <w:sz w:val="24"/>
          <w:szCs w:val="24"/>
        </w:rPr>
      </w:pPr>
    </w:p>
    <w:p w:rsidR="00837B8B" w:rsidRDefault="00837B8B" w:rsidP="00837B8B">
      <w:pPr>
        <w:ind w:left="2124"/>
        <w:jc w:val="both"/>
        <w:rPr>
          <w:rFonts w:ascii="Arial" w:hAnsi="Arial" w:cs="Arial"/>
          <w:sz w:val="24"/>
          <w:szCs w:val="24"/>
        </w:rPr>
      </w:pPr>
    </w:p>
    <w:p w:rsidR="00837B8B" w:rsidRDefault="00837B8B" w:rsidP="00837B8B">
      <w:pPr>
        <w:ind w:left="2124"/>
        <w:jc w:val="both"/>
        <w:rPr>
          <w:rFonts w:ascii="Arial" w:hAnsi="Arial" w:cs="Arial"/>
          <w:sz w:val="24"/>
          <w:szCs w:val="24"/>
        </w:rPr>
      </w:pPr>
      <w:r>
        <w:rPr>
          <w:rFonts w:ascii="Arial" w:hAnsi="Arial" w:cs="Arial"/>
          <w:sz w:val="24"/>
          <w:szCs w:val="24"/>
        </w:rPr>
        <w:t xml:space="preserve">Atentamente:  </w:t>
      </w:r>
    </w:p>
    <w:p w:rsidR="00837B8B" w:rsidRPr="00837B8B" w:rsidRDefault="00837B8B" w:rsidP="00837B8B">
      <w:pPr>
        <w:ind w:left="2124"/>
        <w:jc w:val="both"/>
      </w:pPr>
      <w:r>
        <w:rPr>
          <w:rFonts w:ascii="Arial" w:hAnsi="Arial" w:cs="Arial"/>
          <w:sz w:val="24"/>
          <w:szCs w:val="24"/>
        </w:rPr>
        <w:t xml:space="preserve">Administración </w:t>
      </w:r>
    </w:p>
    <w:p w:rsidR="002B3ED7" w:rsidRDefault="00E404A4" w:rsidP="004A7CEC">
      <w:pPr>
        <w:ind w:left="1416" w:firstLine="708"/>
      </w:pPr>
      <w:r>
        <w:rPr>
          <w:noProof/>
        </w:rPr>
        <w:pict>
          <v:shape id="_x0000_s1030" type="#_x0000_t136" style="position:absolute;left:0;text-align:left;margin-left:0;margin-top:0;width:548.15pt;height:76.75pt;rotation:270;z-index:-251654144;mso-position-horizontal:left;mso-position-horizontal-relative:margin;mso-position-vertical:center;mso-position-vertical-relative:margin" wrapcoords="21866 10588 21836 3600 21630 -1694 20684 -1694 20448 -1271 19975 1906 19502 0 19295 -1059 19088 -1694 18438 -1694 18084 -212 18025 -212 17611 3812 17138 -212 16902 -1271 16665 -1694 15424 -1694 15247 2753 15188 -1271 15158 -1694 14567 -1694 14302 -847 14095 -1694 13563 -1694 13356 -1059 13356 -212 12883 0 12765 -1694 12204 -1694 11938 -847 11790 -1694 10165 -1694 10047 -1271 10047 -212 9928 -1694 9337 -1694 9071 -847 8599 4871 8510 0 8392 -1694 7771 -1906 7683 -1694 7683 -424 7535 -1906 6973 -1906 6737 -1059 6264 -1059 6176 -1906 3605 -1906 3428 -1271 3428 -424 3162 -1694 3073 -1906 2482 -1906 2009 847 1921 -424 1655 -1906 325 -1906 118 -1271 30 -424 30 21388 1064 21388 1507 20965 1980 17576 1980 19271 2246 21388 2748 21600 2896 20965 2925 19906 3369 21388 5171 21600 5289 20541 5319 21600 5998 21600 6176 19059 6235 15247 6678 21388 7446 21600 7535 18847 7653 6353 8126 19059 8126 20753 8303 21812 8805 21812 9160 20329 9544 9318 9544 12918 9869 21600 12588 21812 12765 19482 12854 16941 13238 21600 15040 21812 15218 18635 15336 21812 16665 21388 16990 19271 17138 18212 17611 17788 18025 21388 18468 21812 18734 21812 19029 21176 19502 18212 19975 19906 20359 21812 20979 21812 21482 20118 21836 16094 21866 14612 21866 10588" fillcolor="#f1cbb5 [1301]" strokeweight="1pt">
            <v:stroke r:id="rId10" o:title=""/>
            <v:shadow on="t" color="#868686" opacity=".5" offset="-6pt,-6pt"/>
            <v:textpath style="font-family:&quot;Arial Black&quot;;v-text-kern:t" trim="t" fitpath="t" string="BIENVENIDOS"/>
            <w10:wrap type="tight" anchorx="margin" anchory="margin"/>
          </v:shape>
        </w:pict>
      </w: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2B3ED7" w:rsidRDefault="002B3ED7" w:rsidP="004A7CEC">
      <w:pPr>
        <w:ind w:left="1416" w:firstLine="708"/>
      </w:pPr>
    </w:p>
    <w:p w:rsidR="00823CF5" w:rsidRDefault="00823CF5" w:rsidP="00823CF5">
      <w:pPr>
        <w:rPr>
          <w:rFonts w:ascii="Arial" w:hAnsi="Arial" w:cs="Arial"/>
          <w:b/>
          <w:sz w:val="24"/>
          <w:szCs w:val="24"/>
        </w:rPr>
      </w:pPr>
      <w:bookmarkStart w:id="0" w:name="_GoBack"/>
    </w:p>
    <w:p w:rsidR="00837B8B" w:rsidRDefault="00837B8B" w:rsidP="00823CF5">
      <w:pPr>
        <w:ind w:left="1416" w:firstLine="2"/>
        <w:rPr>
          <w:rFonts w:ascii="Arial" w:hAnsi="Arial" w:cs="Arial"/>
          <w:b/>
          <w:sz w:val="24"/>
          <w:szCs w:val="24"/>
        </w:rPr>
      </w:pPr>
      <w:r>
        <w:rPr>
          <w:rFonts w:ascii="Arial" w:hAnsi="Arial" w:cs="Arial"/>
          <w:b/>
          <w:sz w:val="24"/>
          <w:szCs w:val="24"/>
        </w:rPr>
        <w:t xml:space="preserve"> </w:t>
      </w:r>
      <w:r w:rsidRPr="00837B8B">
        <w:rPr>
          <w:rFonts w:ascii="Arial" w:hAnsi="Arial" w:cs="Arial"/>
          <w:b/>
          <w:sz w:val="24"/>
          <w:szCs w:val="24"/>
        </w:rPr>
        <w:t>¿QUIÉNES SOMOS</w:t>
      </w:r>
      <w:r w:rsidR="007D2CDC">
        <w:rPr>
          <w:rFonts w:ascii="Arial" w:hAnsi="Arial" w:cs="Arial"/>
          <w:b/>
          <w:sz w:val="24"/>
          <w:szCs w:val="24"/>
        </w:rPr>
        <w:t>?</w:t>
      </w:r>
    </w:p>
    <w:p w:rsidR="007D2CDC" w:rsidRDefault="007D2CDC" w:rsidP="00823CF5">
      <w:pPr>
        <w:ind w:left="1416" w:firstLine="2"/>
        <w:rPr>
          <w:rFonts w:ascii="Arial" w:hAnsi="Arial" w:cs="Arial"/>
          <w:sz w:val="24"/>
          <w:szCs w:val="24"/>
        </w:rPr>
      </w:pPr>
      <w:r>
        <w:rPr>
          <w:rFonts w:ascii="Arial" w:hAnsi="Arial" w:cs="Arial"/>
          <w:b/>
          <w:sz w:val="24"/>
          <w:szCs w:val="24"/>
        </w:rPr>
        <w:t xml:space="preserve">STAFF SELECTION </w:t>
      </w:r>
      <w:r>
        <w:rPr>
          <w:rFonts w:ascii="Arial" w:hAnsi="Arial" w:cs="Arial"/>
          <w:sz w:val="24"/>
          <w:szCs w:val="24"/>
        </w:rPr>
        <w:t>es una outsorcing que i</w:t>
      </w:r>
      <w:r w:rsidR="00823CF5">
        <w:rPr>
          <w:rFonts w:ascii="Arial" w:hAnsi="Arial" w:cs="Arial"/>
          <w:sz w:val="24"/>
          <w:szCs w:val="24"/>
        </w:rPr>
        <w:t>nicio en 2013 con el</w:t>
      </w:r>
      <w:r>
        <w:rPr>
          <w:rFonts w:ascii="Arial" w:hAnsi="Arial" w:cs="Arial"/>
          <w:sz w:val="24"/>
          <w:szCs w:val="24"/>
        </w:rPr>
        <w:t xml:space="preserve"> objetivo de satisfacer la necesidad de las empresas a la hora de realizar los procesos de selección de personal</w:t>
      </w:r>
      <w:r w:rsidR="00823CF5">
        <w:rPr>
          <w:rFonts w:ascii="Arial" w:hAnsi="Arial" w:cs="Arial"/>
          <w:sz w:val="24"/>
          <w:szCs w:val="24"/>
        </w:rPr>
        <w:t>,</w:t>
      </w:r>
      <w:r>
        <w:rPr>
          <w:rFonts w:ascii="Arial" w:hAnsi="Arial" w:cs="Arial"/>
          <w:sz w:val="24"/>
          <w:szCs w:val="24"/>
        </w:rPr>
        <w:t xml:space="preserve"> nuestro propósito principal es garantizar al personal humano que labora en la empresa, calidad de vida para </w:t>
      </w:r>
      <w:r w:rsidR="00823CF5">
        <w:rPr>
          <w:rFonts w:ascii="Arial" w:hAnsi="Arial" w:cs="Arial"/>
          <w:sz w:val="24"/>
          <w:szCs w:val="24"/>
        </w:rPr>
        <w:t>él</w:t>
      </w:r>
      <w:r>
        <w:rPr>
          <w:rFonts w:ascii="Arial" w:hAnsi="Arial" w:cs="Arial"/>
          <w:sz w:val="24"/>
          <w:szCs w:val="24"/>
        </w:rPr>
        <w:t xml:space="preserve"> y su familia.</w:t>
      </w:r>
    </w:p>
    <w:bookmarkEnd w:id="0"/>
    <w:p w:rsidR="007D2CDC" w:rsidRDefault="007D2CDC" w:rsidP="00823CF5">
      <w:pPr>
        <w:ind w:left="1416" w:firstLine="2"/>
        <w:rPr>
          <w:rFonts w:ascii="Arial" w:hAnsi="Arial" w:cs="Arial"/>
          <w:sz w:val="24"/>
          <w:szCs w:val="24"/>
        </w:rPr>
      </w:pPr>
      <w:r>
        <w:rPr>
          <w:rFonts w:ascii="Arial" w:hAnsi="Arial" w:cs="Arial"/>
          <w:sz w:val="24"/>
          <w:szCs w:val="24"/>
        </w:rPr>
        <w:t xml:space="preserve">Buscamos brindar el mejor servicio a nuestros clientes con el esfuerzo de mantener posicionada nuestra organización como una de </w:t>
      </w:r>
      <w:r w:rsidR="00823CF5">
        <w:rPr>
          <w:rFonts w:ascii="Arial" w:hAnsi="Arial" w:cs="Arial"/>
          <w:sz w:val="24"/>
          <w:szCs w:val="24"/>
        </w:rPr>
        <w:t>las mejores empresas a la hora de brindar nuestros servicios.</w:t>
      </w: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823CF5">
      <w:pPr>
        <w:ind w:left="1416" w:firstLine="2"/>
        <w:rPr>
          <w:rFonts w:ascii="Arial" w:hAnsi="Arial" w:cs="Arial"/>
          <w:sz w:val="24"/>
          <w:szCs w:val="24"/>
        </w:rPr>
      </w:pPr>
    </w:p>
    <w:p w:rsidR="000B6EDC" w:rsidRDefault="000B6EDC" w:rsidP="000B6EDC">
      <w:pPr>
        <w:ind w:left="1416" w:firstLine="2"/>
        <w:jc w:val="center"/>
        <w:rPr>
          <w:rFonts w:ascii="Arial" w:hAnsi="Arial" w:cs="Arial"/>
          <w:b/>
          <w:sz w:val="24"/>
          <w:szCs w:val="24"/>
        </w:rPr>
      </w:pPr>
      <w:r>
        <w:rPr>
          <w:rFonts w:ascii="Arial" w:hAnsi="Arial" w:cs="Arial"/>
          <w:b/>
          <w:sz w:val="24"/>
          <w:szCs w:val="24"/>
        </w:rPr>
        <w:t>MISION</w:t>
      </w:r>
    </w:p>
    <w:p w:rsidR="000B6EDC" w:rsidRPr="000B6EDC" w:rsidRDefault="000B6EDC" w:rsidP="000B6EDC">
      <w:pPr>
        <w:jc w:val="center"/>
        <w:rPr>
          <w:rFonts w:ascii="Arial" w:hAnsi="Arial" w:cs="Arial"/>
          <w:b/>
          <w:sz w:val="24"/>
          <w:szCs w:val="24"/>
        </w:rPr>
      </w:pPr>
    </w:p>
    <w:p w:rsidR="000B6EDC" w:rsidRDefault="000B6EDC" w:rsidP="000B6EDC">
      <w:pPr>
        <w:jc w:val="both"/>
        <w:rPr>
          <w:rFonts w:ascii="Arial" w:hAnsi="Arial" w:cs="Arial"/>
          <w:sz w:val="24"/>
          <w:szCs w:val="24"/>
        </w:rPr>
      </w:pPr>
      <w:r w:rsidRPr="000B6EDC">
        <w:rPr>
          <w:rFonts w:ascii="Arial" w:hAnsi="Arial" w:cs="Arial"/>
          <w:sz w:val="24"/>
          <w:szCs w:val="24"/>
        </w:rPr>
        <w:t>Somos una organización, que brinda apoyo en los procesos de selección, preselección, contratación y capacitación de personal, idóneo para las empresas  logrando satisfacer  oportunamente las necesidades, en el área de recursos humanos.</w:t>
      </w:r>
    </w:p>
    <w:p w:rsidR="000B6EDC" w:rsidRDefault="000B6EDC" w:rsidP="000B6EDC">
      <w:pPr>
        <w:jc w:val="both"/>
        <w:rPr>
          <w:rFonts w:ascii="Arial" w:hAnsi="Arial" w:cs="Arial"/>
          <w:sz w:val="24"/>
          <w:szCs w:val="24"/>
        </w:rPr>
      </w:pPr>
    </w:p>
    <w:p w:rsidR="000B6EDC" w:rsidRDefault="000B6EDC" w:rsidP="000B6EDC">
      <w:pPr>
        <w:jc w:val="both"/>
        <w:rPr>
          <w:rFonts w:ascii="Arial" w:hAnsi="Arial" w:cs="Arial"/>
          <w:sz w:val="24"/>
          <w:szCs w:val="24"/>
        </w:rPr>
      </w:pPr>
    </w:p>
    <w:p w:rsidR="000B6EDC" w:rsidRDefault="000B6EDC" w:rsidP="000B6EDC">
      <w:pPr>
        <w:jc w:val="center"/>
        <w:rPr>
          <w:rFonts w:ascii="Arial" w:hAnsi="Arial" w:cs="Arial"/>
          <w:b/>
          <w:sz w:val="24"/>
          <w:szCs w:val="24"/>
        </w:rPr>
      </w:pPr>
      <w:r>
        <w:rPr>
          <w:rFonts w:ascii="Arial" w:hAnsi="Arial" w:cs="Arial"/>
          <w:b/>
          <w:sz w:val="24"/>
          <w:szCs w:val="24"/>
        </w:rPr>
        <w:t>VISION</w:t>
      </w:r>
    </w:p>
    <w:p w:rsidR="000B6EDC" w:rsidRDefault="000B6EDC" w:rsidP="000B6EDC">
      <w:pPr>
        <w:jc w:val="center"/>
        <w:rPr>
          <w:b/>
        </w:rPr>
      </w:pPr>
    </w:p>
    <w:p w:rsidR="000B6EDC" w:rsidRPr="000B6EDC" w:rsidRDefault="004B4753" w:rsidP="000B6EDC">
      <w:pPr>
        <w:jc w:val="both"/>
        <w:rPr>
          <w:rFonts w:ascii="Arial" w:hAnsi="Arial" w:cs="Arial"/>
          <w:b/>
          <w:sz w:val="24"/>
          <w:szCs w:val="24"/>
        </w:rPr>
      </w:pPr>
      <w:r>
        <w:rPr>
          <w:rFonts w:ascii="Arial" w:hAnsi="Arial" w:cs="Arial"/>
          <w:sz w:val="24"/>
          <w:szCs w:val="24"/>
        </w:rPr>
        <w:t>Para el año 2018</w:t>
      </w:r>
      <w:r w:rsidR="000B6EDC" w:rsidRPr="000B6EDC">
        <w:rPr>
          <w:rFonts w:ascii="Arial" w:hAnsi="Arial" w:cs="Arial"/>
          <w:sz w:val="24"/>
          <w:szCs w:val="24"/>
        </w:rPr>
        <w:t xml:space="preserve"> consolidarnos a nivel nacional  como una empresa </w:t>
      </w:r>
      <w:proofErr w:type="spellStart"/>
      <w:r w:rsidR="000B6EDC" w:rsidRPr="000B6EDC">
        <w:rPr>
          <w:rFonts w:ascii="Arial" w:hAnsi="Arial" w:cs="Arial"/>
          <w:sz w:val="24"/>
          <w:szCs w:val="24"/>
        </w:rPr>
        <w:t>lider</w:t>
      </w:r>
      <w:proofErr w:type="spellEnd"/>
      <w:r w:rsidR="000B6EDC" w:rsidRPr="000B6EDC">
        <w:rPr>
          <w:rFonts w:ascii="Arial" w:hAnsi="Arial" w:cs="Arial"/>
          <w:sz w:val="24"/>
          <w:szCs w:val="24"/>
        </w:rPr>
        <w:t xml:space="preserve"> en los procesos antes mencionados, con una excelente calidad, donde el mejoramiento continuo de todas las </w:t>
      </w:r>
      <w:r w:rsidRPr="000B6EDC">
        <w:rPr>
          <w:rFonts w:ascii="Arial" w:hAnsi="Arial" w:cs="Arial"/>
          <w:sz w:val="24"/>
          <w:szCs w:val="24"/>
        </w:rPr>
        <w:t>áreas</w:t>
      </w:r>
      <w:r w:rsidR="000B6EDC" w:rsidRPr="000B6EDC">
        <w:rPr>
          <w:rFonts w:ascii="Arial" w:hAnsi="Arial" w:cs="Arial"/>
          <w:sz w:val="24"/>
          <w:szCs w:val="24"/>
        </w:rPr>
        <w:t xml:space="preserve"> sean de agrado.</w:t>
      </w:r>
    </w:p>
    <w:p w:rsidR="000B6EDC" w:rsidRPr="000B6EDC" w:rsidRDefault="000B6EDC" w:rsidP="000B6EDC">
      <w:pPr>
        <w:jc w:val="center"/>
        <w:rPr>
          <w:rFonts w:ascii="Arial" w:hAnsi="Arial" w:cs="Arial"/>
          <w:b/>
          <w:sz w:val="24"/>
          <w:szCs w:val="24"/>
        </w:rPr>
      </w:pPr>
    </w:p>
    <w:p w:rsidR="000B6EDC" w:rsidRDefault="000B6EDC" w:rsidP="000B6EDC">
      <w:pPr>
        <w:jc w:val="both"/>
        <w:rPr>
          <w:rFonts w:ascii="Arial" w:hAnsi="Arial" w:cs="Arial"/>
          <w:sz w:val="24"/>
          <w:szCs w:val="24"/>
        </w:rPr>
      </w:pPr>
    </w:p>
    <w:p w:rsidR="000B6EDC" w:rsidRDefault="000B6EDC" w:rsidP="000B6EDC">
      <w:pPr>
        <w:jc w:val="both"/>
        <w:rPr>
          <w:rFonts w:ascii="Arial" w:hAnsi="Arial" w:cs="Arial"/>
          <w:sz w:val="24"/>
          <w:szCs w:val="24"/>
        </w:rPr>
      </w:pPr>
    </w:p>
    <w:p w:rsidR="000B6EDC" w:rsidRDefault="000B6EDC" w:rsidP="000B6EDC">
      <w:pPr>
        <w:jc w:val="both"/>
        <w:rPr>
          <w:rFonts w:ascii="Arial" w:hAnsi="Arial" w:cs="Arial"/>
          <w:sz w:val="24"/>
          <w:szCs w:val="24"/>
        </w:rPr>
      </w:pPr>
    </w:p>
    <w:p w:rsidR="000B6EDC" w:rsidRDefault="000B6EDC" w:rsidP="000B6EDC">
      <w:pPr>
        <w:jc w:val="both"/>
        <w:rPr>
          <w:rFonts w:ascii="Arial" w:hAnsi="Arial" w:cs="Arial"/>
          <w:sz w:val="24"/>
          <w:szCs w:val="24"/>
        </w:rPr>
      </w:pPr>
    </w:p>
    <w:p w:rsidR="000B6EDC" w:rsidRPr="000B6EDC" w:rsidRDefault="000B6EDC" w:rsidP="000B6EDC">
      <w:pPr>
        <w:jc w:val="center"/>
        <w:rPr>
          <w:rFonts w:ascii="Arial" w:hAnsi="Arial" w:cs="Arial"/>
          <w:b/>
          <w:sz w:val="24"/>
          <w:szCs w:val="24"/>
        </w:rPr>
      </w:pPr>
    </w:p>
    <w:p w:rsidR="000B6EDC" w:rsidRDefault="000B6EDC" w:rsidP="000B6EDC">
      <w:pPr>
        <w:jc w:val="both"/>
      </w:pPr>
    </w:p>
    <w:p w:rsidR="000B6EDC" w:rsidRPr="000B6EDC" w:rsidRDefault="000B6EDC" w:rsidP="000B6EDC">
      <w:pPr>
        <w:ind w:left="1416" w:firstLine="2"/>
        <w:rPr>
          <w:rFonts w:ascii="Arial" w:hAnsi="Arial" w:cs="Arial"/>
          <w:sz w:val="24"/>
          <w:szCs w:val="24"/>
        </w:rPr>
      </w:pPr>
    </w:p>
    <w:p w:rsidR="00823CF5" w:rsidRPr="007D2CDC" w:rsidRDefault="00823CF5" w:rsidP="007D2CDC">
      <w:pPr>
        <w:ind w:left="1416" w:firstLine="708"/>
        <w:rPr>
          <w:rFonts w:ascii="Arial" w:hAnsi="Arial" w:cs="Arial"/>
          <w:sz w:val="24"/>
          <w:szCs w:val="24"/>
        </w:rPr>
      </w:pPr>
    </w:p>
    <w:sectPr w:rsidR="00823CF5" w:rsidRPr="007D2CDC" w:rsidSect="002B3ED7">
      <w:headerReference w:type="default" r:id="rId1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29" w:rsidRDefault="00D67E29" w:rsidP="00CF7579">
      <w:pPr>
        <w:spacing w:after="0" w:line="240" w:lineRule="auto"/>
      </w:pPr>
      <w:r>
        <w:separator/>
      </w:r>
    </w:p>
  </w:endnote>
  <w:endnote w:type="continuationSeparator" w:id="0">
    <w:p w:rsidR="00D67E29" w:rsidRDefault="00D67E29" w:rsidP="00CF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29" w:rsidRDefault="00D67E29" w:rsidP="00CF7579">
      <w:pPr>
        <w:spacing w:after="0" w:line="240" w:lineRule="auto"/>
      </w:pPr>
      <w:r>
        <w:separator/>
      </w:r>
    </w:p>
  </w:footnote>
  <w:footnote w:type="continuationSeparator" w:id="0">
    <w:p w:rsidR="00D67E29" w:rsidRDefault="00D67E29" w:rsidP="00CF7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782" w:type="dxa"/>
      <w:tblInd w:w="-318" w:type="dxa"/>
      <w:tblLook w:val="04A0" w:firstRow="1" w:lastRow="0" w:firstColumn="1" w:lastColumn="0" w:noHBand="0" w:noVBand="1"/>
    </w:tblPr>
    <w:tblGrid>
      <w:gridCol w:w="1720"/>
      <w:gridCol w:w="6365"/>
      <w:gridCol w:w="1697"/>
    </w:tblGrid>
    <w:tr w:rsidR="00D012A4" w:rsidTr="00D012A4">
      <w:trPr>
        <w:trHeight w:val="301"/>
      </w:trPr>
      <w:tc>
        <w:tcPr>
          <w:tcW w:w="1720" w:type="dxa"/>
          <w:vMerge w:val="restart"/>
        </w:tcPr>
        <w:p w:rsidR="00D012A4" w:rsidRDefault="00D012A4" w:rsidP="008C5758">
          <w:pPr>
            <w:rPr>
              <w:noProof/>
              <w:lang w:val="es-ES" w:eastAsia="es-ES"/>
            </w:rPr>
          </w:pPr>
          <w:r w:rsidRPr="002B3ED7">
            <w:rPr>
              <w:noProof/>
            </w:rPr>
            <w:drawing>
              <wp:inline distT="0" distB="0" distL="0" distR="0">
                <wp:extent cx="935542" cy="86415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37286" cy="865769"/>
                        </a:xfrm>
                        <a:prstGeom prst="rect">
                          <a:avLst/>
                        </a:prstGeom>
                        <a:solidFill>
                          <a:schemeClr val="tx1">
                            <a:alpha val="46000"/>
                          </a:schemeClr>
                        </a:solidFill>
                        <a:ln w="9525">
                          <a:noFill/>
                          <a:miter lim="800000"/>
                          <a:headEnd/>
                          <a:tailEnd/>
                        </a:ln>
                      </pic:spPr>
                    </pic:pic>
                  </a:graphicData>
                </a:graphic>
              </wp:inline>
            </w:drawing>
          </w:r>
        </w:p>
      </w:tc>
      <w:tc>
        <w:tcPr>
          <w:tcW w:w="6365" w:type="dxa"/>
        </w:tcPr>
        <w:p w:rsidR="00D012A4" w:rsidRDefault="00D012A4" w:rsidP="008C5758">
          <w:pPr>
            <w:rPr>
              <w:noProof/>
              <w:lang w:val="es-ES" w:eastAsia="es-ES"/>
            </w:rPr>
          </w:pPr>
          <w:r>
            <w:rPr>
              <w:noProof/>
              <w:lang w:val="es-ES" w:eastAsia="es-ES"/>
            </w:rPr>
            <w:t>FORMATO: MANUAL DE INDUCCION Y REINDUCCION</w:t>
          </w:r>
        </w:p>
      </w:tc>
      <w:tc>
        <w:tcPr>
          <w:tcW w:w="1697" w:type="dxa"/>
          <w:vMerge w:val="restart"/>
        </w:tcPr>
        <w:p w:rsidR="00D012A4" w:rsidRDefault="00353330" w:rsidP="00353330">
          <w:pPr>
            <w:jc w:val="center"/>
            <w:rPr>
              <w:noProof/>
              <w:lang w:val="es-ES" w:eastAsia="es-ES"/>
            </w:rPr>
          </w:pPr>
          <w:r>
            <w:rPr>
              <w:noProof/>
              <w:lang w:val="es-ES" w:eastAsia="es-ES"/>
            </w:rPr>
            <w:br/>
            <w:t>14 –AGOSTO-2013</w:t>
          </w:r>
        </w:p>
        <w:p w:rsidR="00353330" w:rsidRDefault="00353330" w:rsidP="00353330">
          <w:pPr>
            <w:jc w:val="center"/>
            <w:rPr>
              <w:noProof/>
              <w:lang w:val="es-ES" w:eastAsia="es-ES"/>
            </w:rPr>
          </w:pPr>
        </w:p>
        <w:p w:rsidR="00353330" w:rsidRDefault="00353330" w:rsidP="00353330">
          <w:pPr>
            <w:jc w:val="center"/>
            <w:rPr>
              <w:noProof/>
              <w:lang w:val="es-ES" w:eastAsia="es-ES"/>
            </w:rPr>
          </w:pPr>
          <w:r>
            <w:rPr>
              <w:noProof/>
              <w:lang w:val="es-ES" w:eastAsia="es-ES"/>
            </w:rPr>
            <w:t>VERSION</w:t>
          </w:r>
        </w:p>
        <w:p w:rsidR="00353330" w:rsidRDefault="00353330" w:rsidP="00353330">
          <w:pPr>
            <w:jc w:val="center"/>
            <w:rPr>
              <w:noProof/>
              <w:lang w:val="es-ES" w:eastAsia="es-ES"/>
            </w:rPr>
          </w:pPr>
          <w:r>
            <w:rPr>
              <w:noProof/>
              <w:lang w:val="es-ES" w:eastAsia="es-ES"/>
            </w:rPr>
            <w:t>001</w:t>
          </w:r>
        </w:p>
      </w:tc>
    </w:tr>
    <w:tr w:rsidR="00D012A4" w:rsidTr="00D012A4">
      <w:trPr>
        <w:trHeight w:val="285"/>
      </w:trPr>
      <w:tc>
        <w:tcPr>
          <w:tcW w:w="1720" w:type="dxa"/>
          <w:vMerge/>
        </w:tcPr>
        <w:p w:rsidR="00D012A4" w:rsidRPr="002B3ED7" w:rsidRDefault="00D012A4" w:rsidP="008C5758">
          <w:pPr>
            <w:rPr>
              <w:noProof/>
              <w:lang w:val="es-ES" w:eastAsia="es-ES"/>
            </w:rPr>
          </w:pPr>
        </w:p>
      </w:tc>
      <w:tc>
        <w:tcPr>
          <w:tcW w:w="6365" w:type="dxa"/>
        </w:tcPr>
        <w:p w:rsidR="00D012A4" w:rsidRDefault="00D012A4" w:rsidP="008C5758">
          <w:pPr>
            <w:rPr>
              <w:noProof/>
              <w:lang w:val="es-ES" w:eastAsia="es-ES"/>
            </w:rPr>
          </w:pPr>
          <w:r>
            <w:rPr>
              <w:noProof/>
              <w:lang w:val="es-ES" w:eastAsia="es-ES"/>
            </w:rPr>
            <w:t>CODIGO: 0001</w:t>
          </w:r>
        </w:p>
      </w:tc>
      <w:tc>
        <w:tcPr>
          <w:tcW w:w="1697" w:type="dxa"/>
          <w:vMerge/>
        </w:tcPr>
        <w:p w:rsidR="00D012A4" w:rsidRDefault="00D012A4" w:rsidP="008C5758">
          <w:pPr>
            <w:rPr>
              <w:noProof/>
              <w:lang w:val="es-ES" w:eastAsia="es-ES"/>
            </w:rPr>
          </w:pPr>
        </w:p>
      </w:tc>
    </w:tr>
    <w:tr w:rsidR="00D012A4" w:rsidTr="00D012A4">
      <w:trPr>
        <w:trHeight w:val="299"/>
      </w:trPr>
      <w:tc>
        <w:tcPr>
          <w:tcW w:w="1720" w:type="dxa"/>
          <w:vMerge/>
        </w:tcPr>
        <w:p w:rsidR="00D012A4" w:rsidRPr="002B3ED7" w:rsidRDefault="00D012A4" w:rsidP="008C5758">
          <w:pPr>
            <w:rPr>
              <w:noProof/>
              <w:lang w:val="es-ES" w:eastAsia="es-ES"/>
            </w:rPr>
          </w:pPr>
        </w:p>
      </w:tc>
      <w:tc>
        <w:tcPr>
          <w:tcW w:w="6365" w:type="dxa"/>
        </w:tcPr>
        <w:p w:rsidR="00D012A4" w:rsidRDefault="00D012A4" w:rsidP="008C5758">
          <w:pPr>
            <w:rPr>
              <w:noProof/>
              <w:lang w:val="es-ES" w:eastAsia="es-ES"/>
            </w:rPr>
          </w:pPr>
          <w:r>
            <w:rPr>
              <w:noProof/>
              <w:lang w:val="es-ES" w:eastAsia="es-ES"/>
            </w:rPr>
            <w:t>PROCESO: AUXILIAR DE SUPERMERCADO “CAJEROS (A)”</w:t>
          </w:r>
        </w:p>
      </w:tc>
      <w:tc>
        <w:tcPr>
          <w:tcW w:w="1697" w:type="dxa"/>
          <w:vMerge/>
        </w:tcPr>
        <w:p w:rsidR="00D012A4" w:rsidRDefault="00D012A4" w:rsidP="008C5758">
          <w:pPr>
            <w:rPr>
              <w:noProof/>
              <w:lang w:val="es-ES" w:eastAsia="es-ES"/>
            </w:rPr>
          </w:pPr>
        </w:p>
      </w:tc>
    </w:tr>
    <w:tr w:rsidR="00D012A4" w:rsidTr="00D012A4">
      <w:trPr>
        <w:trHeight w:val="491"/>
      </w:trPr>
      <w:tc>
        <w:tcPr>
          <w:tcW w:w="1720" w:type="dxa"/>
          <w:vMerge/>
        </w:tcPr>
        <w:p w:rsidR="00D012A4" w:rsidRPr="002B3ED7" w:rsidRDefault="00D012A4" w:rsidP="008C5758">
          <w:pPr>
            <w:rPr>
              <w:noProof/>
              <w:lang w:val="es-ES" w:eastAsia="es-ES"/>
            </w:rPr>
          </w:pPr>
        </w:p>
      </w:tc>
      <w:tc>
        <w:tcPr>
          <w:tcW w:w="6365" w:type="dxa"/>
        </w:tcPr>
        <w:p w:rsidR="00D012A4" w:rsidRDefault="00D012A4" w:rsidP="008C5758">
          <w:pPr>
            <w:rPr>
              <w:noProof/>
              <w:lang w:val="es-ES" w:eastAsia="es-ES"/>
            </w:rPr>
          </w:pPr>
          <w:r>
            <w:rPr>
              <w:noProof/>
              <w:lang w:val="es-ES" w:eastAsia="es-ES"/>
            </w:rPr>
            <w:t xml:space="preserve">PROCEDIMIENTO: </w:t>
          </w:r>
          <w:r w:rsidR="00353330">
            <w:rPr>
              <w:noProof/>
              <w:lang w:val="es-ES" w:eastAsia="es-ES"/>
            </w:rPr>
            <w:t>CAPACITAR AL PERSONAL RESPONSABLE EN EL DEBIDO PROCEDIMIENTO DEL MANEJO DE CAJA Y DINERO</w:t>
          </w:r>
        </w:p>
        <w:p w:rsidR="00D012A4" w:rsidRDefault="00D012A4" w:rsidP="008C5758">
          <w:pPr>
            <w:rPr>
              <w:noProof/>
              <w:lang w:val="es-ES" w:eastAsia="es-ES"/>
            </w:rPr>
          </w:pPr>
        </w:p>
      </w:tc>
      <w:tc>
        <w:tcPr>
          <w:tcW w:w="1697" w:type="dxa"/>
          <w:vMerge/>
        </w:tcPr>
        <w:p w:rsidR="00D012A4" w:rsidRDefault="00D012A4" w:rsidP="008C5758">
          <w:pPr>
            <w:rPr>
              <w:noProof/>
              <w:lang w:val="es-ES" w:eastAsia="es-ES"/>
            </w:rPr>
          </w:pPr>
        </w:p>
      </w:tc>
    </w:tr>
  </w:tbl>
  <w:p w:rsidR="002B3ED7" w:rsidRDefault="002B3E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16"/>
    <w:rsid w:val="00094BE4"/>
    <w:rsid w:val="000B6EDC"/>
    <w:rsid w:val="00247A7F"/>
    <w:rsid w:val="002B3ED7"/>
    <w:rsid w:val="00353330"/>
    <w:rsid w:val="00360379"/>
    <w:rsid w:val="00406058"/>
    <w:rsid w:val="00424998"/>
    <w:rsid w:val="004A7CEC"/>
    <w:rsid w:val="004B4753"/>
    <w:rsid w:val="00522CCB"/>
    <w:rsid w:val="00706916"/>
    <w:rsid w:val="007D2CDC"/>
    <w:rsid w:val="00823CF5"/>
    <w:rsid w:val="00837B8B"/>
    <w:rsid w:val="008E614E"/>
    <w:rsid w:val="00A4135B"/>
    <w:rsid w:val="00AF12A7"/>
    <w:rsid w:val="00CF7579"/>
    <w:rsid w:val="00D012A4"/>
    <w:rsid w:val="00D67E29"/>
    <w:rsid w:val="00D91719"/>
    <w:rsid w:val="00D97254"/>
    <w:rsid w:val="00DE47CE"/>
    <w:rsid w:val="00E06D56"/>
    <w:rsid w:val="00E40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A7CEC"/>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916"/>
    <w:rPr>
      <w:rFonts w:ascii="Tahoma" w:hAnsi="Tahoma" w:cs="Tahoma"/>
      <w:sz w:val="16"/>
      <w:szCs w:val="16"/>
    </w:rPr>
  </w:style>
  <w:style w:type="character" w:customStyle="1" w:styleId="Ttulo1Car">
    <w:name w:val="Título 1 Car"/>
    <w:basedOn w:val="Fuentedeprrafopredeter"/>
    <w:link w:val="Ttulo1"/>
    <w:uiPriority w:val="9"/>
    <w:rsid w:val="004A7CEC"/>
    <w:rPr>
      <w:rFonts w:asciiTheme="majorHAnsi" w:eastAsiaTheme="majorEastAsia" w:hAnsiTheme="majorHAnsi" w:cstheme="majorBidi"/>
      <w:b/>
      <w:bCs/>
      <w:color w:val="548AB7" w:themeColor="accent1" w:themeShade="BF"/>
      <w:sz w:val="28"/>
      <w:szCs w:val="28"/>
    </w:rPr>
  </w:style>
  <w:style w:type="paragraph" w:styleId="Ttulo">
    <w:name w:val="Title"/>
    <w:basedOn w:val="Normal"/>
    <w:next w:val="Normal"/>
    <w:link w:val="TtuloCar"/>
    <w:uiPriority w:val="10"/>
    <w:qFormat/>
    <w:rsid w:val="00247A7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TtuloCar">
    <w:name w:val="Título Car"/>
    <w:basedOn w:val="Fuentedeprrafopredeter"/>
    <w:link w:val="Ttulo"/>
    <w:uiPriority w:val="10"/>
    <w:rsid w:val="00247A7F"/>
    <w:rPr>
      <w:rFonts w:asciiTheme="majorHAnsi" w:eastAsiaTheme="majorEastAsia" w:hAnsiTheme="majorHAnsi" w:cstheme="majorBidi"/>
      <w:color w:val="59473F" w:themeColor="text2" w:themeShade="BF"/>
      <w:spacing w:val="5"/>
      <w:kern w:val="28"/>
      <w:sz w:val="52"/>
      <w:szCs w:val="52"/>
    </w:rPr>
  </w:style>
  <w:style w:type="paragraph" w:styleId="Subttulo">
    <w:name w:val="Subtitle"/>
    <w:basedOn w:val="Normal"/>
    <w:next w:val="Normal"/>
    <w:link w:val="SubttuloCar"/>
    <w:uiPriority w:val="11"/>
    <w:qFormat/>
    <w:rsid w:val="00247A7F"/>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tuloCar">
    <w:name w:val="Subtítulo Car"/>
    <w:basedOn w:val="Fuentedeprrafopredeter"/>
    <w:link w:val="Subttulo"/>
    <w:uiPriority w:val="11"/>
    <w:rsid w:val="00247A7F"/>
    <w:rPr>
      <w:rFonts w:asciiTheme="majorHAnsi" w:eastAsiaTheme="majorEastAsia" w:hAnsiTheme="majorHAnsi" w:cstheme="majorBidi"/>
      <w:i/>
      <w:iCs/>
      <w:color w:val="94B6D2" w:themeColor="accent1"/>
      <w:spacing w:val="15"/>
      <w:sz w:val="24"/>
      <w:szCs w:val="24"/>
    </w:rPr>
  </w:style>
  <w:style w:type="character" w:styleId="nfasissutil">
    <w:name w:val="Subtle Emphasis"/>
    <w:basedOn w:val="Fuentedeprrafopredeter"/>
    <w:uiPriority w:val="19"/>
    <w:qFormat/>
    <w:rsid w:val="00247A7F"/>
    <w:rPr>
      <w:i/>
      <w:iCs/>
      <w:color w:val="808080" w:themeColor="text1" w:themeTint="7F"/>
    </w:rPr>
  </w:style>
  <w:style w:type="character" w:styleId="Referenciaintensa">
    <w:name w:val="Intense Reference"/>
    <w:basedOn w:val="Fuentedeprrafopredeter"/>
    <w:uiPriority w:val="32"/>
    <w:qFormat/>
    <w:rsid w:val="00247A7F"/>
    <w:rPr>
      <w:b/>
      <w:bCs/>
      <w:smallCaps/>
      <w:color w:val="DD8047" w:themeColor="accent2"/>
      <w:spacing w:val="5"/>
      <w:u w:val="single"/>
    </w:rPr>
  </w:style>
  <w:style w:type="paragraph" w:styleId="Cita">
    <w:name w:val="Quote"/>
    <w:basedOn w:val="Normal"/>
    <w:next w:val="Normal"/>
    <w:link w:val="CitaCar"/>
    <w:uiPriority w:val="29"/>
    <w:qFormat/>
    <w:rsid w:val="00247A7F"/>
    <w:rPr>
      <w:i/>
      <w:iCs/>
      <w:color w:val="000000" w:themeColor="text1"/>
    </w:rPr>
  </w:style>
  <w:style w:type="character" w:customStyle="1" w:styleId="CitaCar">
    <w:name w:val="Cita Car"/>
    <w:basedOn w:val="Fuentedeprrafopredeter"/>
    <w:link w:val="Cita"/>
    <w:uiPriority w:val="29"/>
    <w:rsid w:val="00247A7F"/>
    <w:rPr>
      <w:i/>
      <w:iCs/>
      <w:color w:val="000000" w:themeColor="text1"/>
    </w:rPr>
  </w:style>
  <w:style w:type="character" w:styleId="Textoennegrita">
    <w:name w:val="Strong"/>
    <w:basedOn w:val="Fuentedeprrafopredeter"/>
    <w:uiPriority w:val="22"/>
    <w:qFormat/>
    <w:rsid w:val="00247A7F"/>
    <w:rPr>
      <w:b/>
      <w:bCs/>
    </w:rPr>
  </w:style>
  <w:style w:type="character" w:styleId="nfasisintenso">
    <w:name w:val="Intense Emphasis"/>
    <w:basedOn w:val="Fuentedeprrafopredeter"/>
    <w:uiPriority w:val="21"/>
    <w:qFormat/>
    <w:rsid w:val="00247A7F"/>
    <w:rPr>
      <w:b/>
      <w:bCs/>
      <w:i/>
      <w:iCs/>
      <w:color w:val="94B6D2" w:themeColor="accent1"/>
    </w:rPr>
  </w:style>
  <w:style w:type="character" w:styleId="nfasis">
    <w:name w:val="Emphasis"/>
    <w:basedOn w:val="Fuentedeprrafopredeter"/>
    <w:uiPriority w:val="20"/>
    <w:qFormat/>
    <w:rsid w:val="00247A7F"/>
    <w:rPr>
      <w:i/>
      <w:iCs/>
    </w:rPr>
  </w:style>
  <w:style w:type="paragraph" w:styleId="Encabezado">
    <w:name w:val="header"/>
    <w:basedOn w:val="Normal"/>
    <w:link w:val="EncabezadoCar"/>
    <w:uiPriority w:val="99"/>
    <w:unhideWhenUsed/>
    <w:rsid w:val="00CF7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579"/>
  </w:style>
  <w:style w:type="paragraph" w:styleId="Piedepgina">
    <w:name w:val="footer"/>
    <w:basedOn w:val="Normal"/>
    <w:link w:val="PiedepginaCar"/>
    <w:uiPriority w:val="99"/>
    <w:semiHidden/>
    <w:unhideWhenUsed/>
    <w:rsid w:val="00CF7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F7579"/>
  </w:style>
  <w:style w:type="table" w:styleId="Tablaconcuadrcula">
    <w:name w:val="Table Grid"/>
    <w:basedOn w:val="Tablanormal"/>
    <w:uiPriority w:val="59"/>
    <w:rsid w:val="002B3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A7CEC"/>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916"/>
    <w:rPr>
      <w:rFonts w:ascii="Tahoma" w:hAnsi="Tahoma" w:cs="Tahoma"/>
      <w:sz w:val="16"/>
      <w:szCs w:val="16"/>
    </w:rPr>
  </w:style>
  <w:style w:type="character" w:customStyle="1" w:styleId="Ttulo1Car">
    <w:name w:val="Título 1 Car"/>
    <w:basedOn w:val="Fuentedeprrafopredeter"/>
    <w:link w:val="Ttulo1"/>
    <w:uiPriority w:val="9"/>
    <w:rsid w:val="004A7CEC"/>
    <w:rPr>
      <w:rFonts w:asciiTheme="majorHAnsi" w:eastAsiaTheme="majorEastAsia" w:hAnsiTheme="majorHAnsi" w:cstheme="majorBidi"/>
      <w:b/>
      <w:bCs/>
      <w:color w:val="548AB7" w:themeColor="accent1" w:themeShade="BF"/>
      <w:sz w:val="28"/>
      <w:szCs w:val="28"/>
    </w:rPr>
  </w:style>
  <w:style w:type="paragraph" w:styleId="Ttulo">
    <w:name w:val="Title"/>
    <w:basedOn w:val="Normal"/>
    <w:next w:val="Normal"/>
    <w:link w:val="TtuloCar"/>
    <w:uiPriority w:val="10"/>
    <w:qFormat/>
    <w:rsid w:val="00247A7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TtuloCar">
    <w:name w:val="Título Car"/>
    <w:basedOn w:val="Fuentedeprrafopredeter"/>
    <w:link w:val="Ttulo"/>
    <w:uiPriority w:val="10"/>
    <w:rsid w:val="00247A7F"/>
    <w:rPr>
      <w:rFonts w:asciiTheme="majorHAnsi" w:eastAsiaTheme="majorEastAsia" w:hAnsiTheme="majorHAnsi" w:cstheme="majorBidi"/>
      <w:color w:val="59473F" w:themeColor="text2" w:themeShade="BF"/>
      <w:spacing w:val="5"/>
      <w:kern w:val="28"/>
      <w:sz w:val="52"/>
      <w:szCs w:val="52"/>
    </w:rPr>
  </w:style>
  <w:style w:type="paragraph" w:styleId="Subttulo">
    <w:name w:val="Subtitle"/>
    <w:basedOn w:val="Normal"/>
    <w:next w:val="Normal"/>
    <w:link w:val="SubttuloCar"/>
    <w:uiPriority w:val="11"/>
    <w:qFormat/>
    <w:rsid w:val="00247A7F"/>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tuloCar">
    <w:name w:val="Subtítulo Car"/>
    <w:basedOn w:val="Fuentedeprrafopredeter"/>
    <w:link w:val="Subttulo"/>
    <w:uiPriority w:val="11"/>
    <w:rsid w:val="00247A7F"/>
    <w:rPr>
      <w:rFonts w:asciiTheme="majorHAnsi" w:eastAsiaTheme="majorEastAsia" w:hAnsiTheme="majorHAnsi" w:cstheme="majorBidi"/>
      <w:i/>
      <w:iCs/>
      <w:color w:val="94B6D2" w:themeColor="accent1"/>
      <w:spacing w:val="15"/>
      <w:sz w:val="24"/>
      <w:szCs w:val="24"/>
    </w:rPr>
  </w:style>
  <w:style w:type="character" w:styleId="nfasissutil">
    <w:name w:val="Subtle Emphasis"/>
    <w:basedOn w:val="Fuentedeprrafopredeter"/>
    <w:uiPriority w:val="19"/>
    <w:qFormat/>
    <w:rsid w:val="00247A7F"/>
    <w:rPr>
      <w:i/>
      <w:iCs/>
      <w:color w:val="808080" w:themeColor="text1" w:themeTint="7F"/>
    </w:rPr>
  </w:style>
  <w:style w:type="character" w:styleId="Referenciaintensa">
    <w:name w:val="Intense Reference"/>
    <w:basedOn w:val="Fuentedeprrafopredeter"/>
    <w:uiPriority w:val="32"/>
    <w:qFormat/>
    <w:rsid w:val="00247A7F"/>
    <w:rPr>
      <w:b/>
      <w:bCs/>
      <w:smallCaps/>
      <w:color w:val="DD8047" w:themeColor="accent2"/>
      <w:spacing w:val="5"/>
      <w:u w:val="single"/>
    </w:rPr>
  </w:style>
  <w:style w:type="paragraph" w:styleId="Cita">
    <w:name w:val="Quote"/>
    <w:basedOn w:val="Normal"/>
    <w:next w:val="Normal"/>
    <w:link w:val="CitaCar"/>
    <w:uiPriority w:val="29"/>
    <w:qFormat/>
    <w:rsid w:val="00247A7F"/>
    <w:rPr>
      <w:i/>
      <w:iCs/>
      <w:color w:val="000000" w:themeColor="text1"/>
    </w:rPr>
  </w:style>
  <w:style w:type="character" w:customStyle="1" w:styleId="CitaCar">
    <w:name w:val="Cita Car"/>
    <w:basedOn w:val="Fuentedeprrafopredeter"/>
    <w:link w:val="Cita"/>
    <w:uiPriority w:val="29"/>
    <w:rsid w:val="00247A7F"/>
    <w:rPr>
      <w:i/>
      <w:iCs/>
      <w:color w:val="000000" w:themeColor="text1"/>
    </w:rPr>
  </w:style>
  <w:style w:type="character" w:styleId="Textoennegrita">
    <w:name w:val="Strong"/>
    <w:basedOn w:val="Fuentedeprrafopredeter"/>
    <w:uiPriority w:val="22"/>
    <w:qFormat/>
    <w:rsid w:val="00247A7F"/>
    <w:rPr>
      <w:b/>
      <w:bCs/>
    </w:rPr>
  </w:style>
  <w:style w:type="character" w:styleId="nfasisintenso">
    <w:name w:val="Intense Emphasis"/>
    <w:basedOn w:val="Fuentedeprrafopredeter"/>
    <w:uiPriority w:val="21"/>
    <w:qFormat/>
    <w:rsid w:val="00247A7F"/>
    <w:rPr>
      <w:b/>
      <w:bCs/>
      <w:i/>
      <w:iCs/>
      <w:color w:val="94B6D2" w:themeColor="accent1"/>
    </w:rPr>
  </w:style>
  <w:style w:type="character" w:styleId="nfasis">
    <w:name w:val="Emphasis"/>
    <w:basedOn w:val="Fuentedeprrafopredeter"/>
    <w:uiPriority w:val="20"/>
    <w:qFormat/>
    <w:rsid w:val="00247A7F"/>
    <w:rPr>
      <w:i/>
      <w:iCs/>
    </w:rPr>
  </w:style>
  <w:style w:type="paragraph" w:styleId="Encabezado">
    <w:name w:val="header"/>
    <w:basedOn w:val="Normal"/>
    <w:link w:val="EncabezadoCar"/>
    <w:uiPriority w:val="99"/>
    <w:unhideWhenUsed/>
    <w:rsid w:val="00CF7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579"/>
  </w:style>
  <w:style w:type="paragraph" w:styleId="Piedepgina">
    <w:name w:val="footer"/>
    <w:basedOn w:val="Normal"/>
    <w:link w:val="PiedepginaCar"/>
    <w:uiPriority w:val="99"/>
    <w:semiHidden/>
    <w:unhideWhenUsed/>
    <w:rsid w:val="00CF7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F7579"/>
  </w:style>
  <w:style w:type="table" w:styleId="Tablaconcuadrcula">
    <w:name w:val="Table Grid"/>
    <w:basedOn w:val="Tablanormal"/>
    <w:uiPriority w:val="59"/>
    <w:rsid w:val="002B3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38716">
      <w:bodyDiv w:val="1"/>
      <w:marLeft w:val="0"/>
      <w:marRight w:val="0"/>
      <w:marTop w:val="0"/>
      <w:marBottom w:val="0"/>
      <w:divBdr>
        <w:top w:val="none" w:sz="0" w:space="0" w:color="auto"/>
        <w:left w:val="none" w:sz="0" w:space="0" w:color="auto"/>
        <w:bottom w:val="none" w:sz="0" w:space="0" w:color="auto"/>
        <w:right w:val="none" w:sz="0" w:space="0" w:color="auto"/>
      </w:divBdr>
    </w:div>
    <w:div w:id="20842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ENU.xls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ntermedio">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973B1-6A6E-4EA2-B269-D60DFF1E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Servicio Nacional De Aprendizaje</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Alumnos Salud</cp:lastModifiedBy>
  <cp:revision>2</cp:revision>
  <dcterms:created xsi:type="dcterms:W3CDTF">2014-05-09T09:21:00Z</dcterms:created>
  <dcterms:modified xsi:type="dcterms:W3CDTF">2014-05-09T09:21:00Z</dcterms:modified>
</cp:coreProperties>
</file>